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BD3" w:rsidRDefault="00935BD3" w:rsidP="003A0FFB">
      <w:pPr>
        <w:pStyle w:val="1"/>
        <w:keepNext w:val="0"/>
        <w:rPr>
          <w:sz w:val="40"/>
          <w:szCs w:val="36"/>
        </w:rPr>
      </w:pPr>
      <w:r w:rsidRPr="00420EDA">
        <w:rPr>
          <w:bCs/>
          <w:sz w:val="40"/>
          <w:szCs w:val="36"/>
        </w:rPr>
        <w:t xml:space="preserve">Регламент </w:t>
      </w:r>
      <w:r>
        <w:rPr>
          <w:bCs/>
          <w:sz w:val="40"/>
          <w:szCs w:val="36"/>
        </w:rPr>
        <w:t xml:space="preserve">Всероссийских соревнований                                      </w:t>
      </w:r>
      <w:r w:rsidRPr="00420EDA">
        <w:rPr>
          <w:sz w:val="40"/>
          <w:szCs w:val="36"/>
        </w:rPr>
        <w:t xml:space="preserve">по </w:t>
      </w:r>
      <w:proofErr w:type="spellStart"/>
      <w:r>
        <w:rPr>
          <w:sz w:val="40"/>
          <w:szCs w:val="36"/>
        </w:rPr>
        <w:t>боулспорту</w:t>
      </w:r>
      <w:proofErr w:type="spellEnd"/>
    </w:p>
    <w:p w:rsidR="00935BD3" w:rsidRPr="001B4F06" w:rsidRDefault="00935BD3" w:rsidP="001B4F06">
      <w:pPr>
        <w:jc w:val="center"/>
        <w:rPr>
          <w:b/>
          <w:sz w:val="40"/>
          <w:szCs w:val="40"/>
        </w:rPr>
      </w:pPr>
      <w:r w:rsidRPr="001B4F06">
        <w:rPr>
          <w:b/>
          <w:sz w:val="40"/>
          <w:szCs w:val="40"/>
        </w:rPr>
        <w:t>«</w:t>
      </w:r>
      <w:r w:rsidR="00A61AE7">
        <w:rPr>
          <w:b/>
          <w:sz w:val="40"/>
          <w:szCs w:val="40"/>
        </w:rPr>
        <w:t>Летний</w:t>
      </w:r>
      <w:r w:rsidRPr="00653F8D">
        <w:rPr>
          <w:b/>
          <w:sz w:val="40"/>
          <w:szCs w:val="40"/>
        </w:rPr>
        <w:t xml:space="preserve"> выходной </w:t>
      </w:r>
      <w:proofErr w:type="spellStart"/>
      <w:r w:rsidRPr="00653F8D">
        <w:rPr>
          <w:b/>
          <w:sz w:val="40"/>
          <w:szCs w:val="40"/>
        </w:rPr>
        <w:t>Раффа</w:t>
      </w:r>
      <w:proofErr w:type="spellEnd"/>
      <w:r w:rsidRPr="001B4F06">
        <w:rPr>
          <w:b/>
          <w:sz w:val="40"/>
          <w:szCs w:val="40"/>
        </w:rPr>
        <w:t>»</w:t>
      </w:r>
    </w:p>
    <w:p w:rsidR="00935BD3" w:rsidRPr="00420EDA" w:rsidRDefault="00935BD3" w:rsidP="003A0FFB">
      <w:pPr>
        <w:jc w:val="center"/>
        <w:rPr>
          <w:b/>
          <w:sz w:val="40"/>
          <w:szCs w:val="36"/>
        </w:rPr>
      </w:pPr>
      <w:r w:rsidRPr="00420EDA">
        <w:rPr>
          <w:b/>
          <w:sz w:val="40"/>
          <w:szCs w:val="36"/>
        </w:rPr>
        <w:t>201</w:t>
      </w:r>
      <w:r>
        <w:rPr>
          <w:b/>
          <w:sz w:val="40"/>
          <w:szCs w:val="36"/>
        </w:rPr>
        <w:t>9</w:t>
      </w:r>
      <w:r w:rsidRPr="00420EDA">
        <w:rPr>
          <w:b/>
          <w:sz w:val="40"/>
          <w:szCs w:val="36"/>
        </w:rPr>
        <w:t xml:space="preserve"> года.</w:t>
      </w:r>
    </w:p>
    <w:p w:rsidR="00935BD3" w:rsidRPr="00965B89" w:rsidRDefault="00935BD3" w:rsidP="00D43DFC">
      <w:pPr>
        <w:jc w:val="center"/>
        <w:rPr>
          <w:b/>
        </w:rPr>
      </w:pPr>
    </w:p>
    <w:p w:rsidR="00935BD3" w:rsidRPr="00327DF5" w:rsidRDefault="00935BD3" w:rsidP="00D43DFC">
      <w:pPr>
        <w:rPr>
          <w:sz w:val="16"/>
          <w:szCs w:val="28"/>
        </w:rPr>
      </w:pPr>
      <w:r w:rsidRPr="008B5402">
        <w:rPr>
          <w:b/>
          <w:bCs/>
          <w:i/>
          <w:sz w:val="28"/>
          <w:szCs w:val="28"/>
        </w:rPr>
        <w:t>Сроки проведения</w:t>
      </w:r>
      <w:r w:rsidRPr="008B5402">
        <w:rPr>
          <w:b/>
          <w:bCs/>
          <w:sz w:val="28"/>
          <w:szCs w:val="28"/>
        </w:rPr>
        <w:t>:</w:t>
      </w:r>
      <w:r>
        <w:rPr>
          <w:sz w:val="28"/>
          <w:szCs w:val="28"/>
        </w:rPr>
        <w:t xml:space="preserve"> </w:t>
      </w:r>
      <w:r w:rsidR="00A61AE7">
        <w:rPr>
          <w:sz w:val="28"/>
          <w:szCs w:val="28"/>
        </w:rPr>
        <w:t>1</w:t>
      </w:r>
      <w:r>
        <w:rPr>
          <w:sz w:val="28"/>
          <w:szCs w:val="28"/>
        </w:rPr>
        <w:t xml:space="preserve"> – </w:t>
      </w:r>
      <w:r w:rsidR="00A61AE7">
        <w:rPr>
          <w:sz w:val="28"/>
          <w:szCs w:val="28"/>
        </w:rPr>
        <w:t>2</w:t>
      </w:r>
      <w:r>
        <w:rPr>
          <w:sz w:val="28"/>
          <w:szCs w:val="28"/>
        </w:rPr>
        <w:t xml:space="preserve"> </w:t>
      </w:r>
      <w:r w:rsidR="00A61AE7">
        <w:rPr>
          <w:sz w:val="28"/>
          <w:szCs w:val="28"/>
        </w:rPr>
        <w:t>июня</w:t>
      </w:r>
      <w:r>
        <w:rPr>
          <w:sz w:val="28"/>
          <w:szCs w:val="28"/>
        </w:rPr>
        <w:t xml:space="preserve"> </w:t>
      </w:r>
      <w:r w:rsidRPr="008B5402">
        <w:rPr>
          <w:sz w:val="28"/>
          <w:szCs w:val="28"/>
        </w:rPr>
        <w:t>201</w:t>
      </w:r>
      <w:r>
        <w:rPr>
          <w:sz w:val="28"/>
          <w:szCs w:val="28"/>
        </w:rPr>
        <w:t>9</w:t>
      </w:r>
      <w:r w:rsidRPr="008B5402">
        <w:rPr>
          <w:sz w:val="28"/>
          <w:szCs w:val="28"/>
        </w:rPr>
        <w:t xml:space="preserve"> года</w:t>
      </w:r>
      <w:r>
        <w:rPr>
          <w:sz w:val="28"/>
          <w:szCs w:val="28"/>
        </w:rPr>
        <w:t>.</w:t>
      </w:r>
    </w:p>
    <w:p w:rsidR="00935BD3" w:rsidRDefault="00935BD3" w:rsidP="00D43DFC">
      <w:pPr>
        <w:rPr>
          <w:sz w:val="28"/>
          <w:szCs w:val="28"/>
        </w:rPr>
      </w:pPr>
      <w:r w:rsidRPr="008B5402">
        <w:rPr>
          <w:b/>
          <w:bCs/>
          <w:i/>
          <w:sz w:val="28"/>
          <w:szCs w:val="28"/>
        </w:rPr>
        <w:t>Место проведения</w:t>
      </w:r>
      <w:r w:rsidRPr="008B5402">
        <w:rPr>
          <w:b/>
          <w:bCs/>
          <w:sz w:val="28"/>
          <w:szCs w:val="28"/>
        </w:rPr>
        <w:t>:</w:t>
      </w:r>
      <w:r>
        <w:rPr>
          <w:b/>
          <w:bCs/>
          <w:sz w:val="28"/>
          <w:szCs w:val="28"/>
        </w:rPr>
        <w:t xml:space="preserve"> </w:t>
      </w:r>
      <w:r w:rsidR="00A61AE7">
        <w:rPr>
          <w:bCs/>
          <w:sz w:val="28"/>
          <w:szCs w:val="28"/>
        </w:rPr>
        <w:t xml:space="preserve">открытый </w:t>
      </w:r>
      <w:proofErr w:type="spellStart"/>
      <w:r w:rsidRPr="008B5402">
        <w:rPr>
          <w:sz w:val="28"/>
          <w:szCs w:val="28"/>
        </w:rPr>
        <w:t>боччедром</w:t>
      </w:r>
      <w:proofErr w:type="spellEnd"/>
      <w:r w:rsidRPr="008B5402">
        <w:rPr>
          <w:sz w:val="28"/>
          <w:szCs w:val="28"/>
        </w:rPr>
        <w:t xml:space="preserve"> СК «Старт»</w:t>
      </w:r>
      <w:r>
        <w:rPr>
          <w:sz w:val="28"/>
          <w:szCs w:val="28"/>
        </w:rPr>
        <w:t xml:space="preserve"> (Ул. </w:t>
      </w:r>
      <w:r w:rsidR="00A61AE7">
        <w:rPr>
          <w:sz w:val="28"/>
          <w:szCs w:val="28"/>
        </w:rPr>
        <w:t>Введенского</w:t>
      </w:r>
      <w:r>
        <w:rPr>
          <w:sz w:val="28"/>
          <w:szCs w:val="28"/>
        </w:rPr>
        <w:t>, д.</w:t>
      </w:r>
      <w:r w:rsidR="00A61AE7">
        <w:rPr>
          <w:sz w:val="28"/>
          <w:szCs w:val="28"/>
        </w:rPr>
        <w:t>1</w:t>
      </w:r>
      <w:r>
        <w:rPr>
          <w:sz w:val="28"/>
          <w:szCs w:val="28"/>
        </w:rPr>
        <w:t>)</w:t>
      </w:r>
    </w:p>
    <w:p w:rsidR="00935BD3" w:rsidRPr="00AB5D36" w:rsidRDefault="00935BD3" w:rsidP="00D43DFC">
      <w:pPr>
        <w:rPr>
          <w:sz w:val="28"/>
          <w:szCs w:val="28"/>
        </w:rPr>
      </w:pPr>
    </w:p>
    <w:p w:rsidR="00935BD3" w:rsidRDefault="00935BD3" w:rsidP="00D83241">
      <w:pPr>
        <w:spacing w:line="276" w:lineRule="auto"/>
        <w:rPr>
          <w:sz w:val="28"/>
          <w:szCs w:val="28"/>
        </w:rPr>
      </w:pPr>
      <w:r>
        <w:rPr>
          <w:b/>
          <w:i/>
          <w:sz w:val="28"/>
          <w:szCs w:val="28"/>
        </w:rPr>
        <w:t>Дисциплины:</w:t>
      </w:r>
      <w:r>
        <w:rPr>
          <w:sz w:val="28"/>
          <w:szCs w:val="28"/>
        </w:rPr>
        <w:t xml:space="preserve"> </w:t>
      </w:r>
      <w:proofErr w:type="spellStart"/>
      <w:r>
        <w:rPr>
          <w:sz w:val="28"/>
          <w:szCs w:val="28"/>
        </w:rPr>
        <w:t>раффа</w:t>
      </w:r>
      <w:proofErr w:type="spellEnd"/>
      <w:r>
        <w:rPr>
          <w:sz w:val="28"/>
          <w:szCs w:val="28"/>
        </w:rPr>
        <w:t xml:space="preserve"> личный м, ж</w:t>
      </w:r>
      <w:r w:rsidRPr="008B5402">
        <w:rPr>
          <w:sz w:val="28"/>
          <w:szCs w:val="28"/>
        </w:rPr>
        <w:t>.</w:t>
      </w:r>
    </w:p>
    <w:p w:rsidR="00935BD3" w:rsidRDefault="00935BD3" w:rsidP="00D83241">
      <w:pPr>
        <w:rPr>
          <w:sz w:val="28"/>
          <w:szCs w:val="28"/>
        </w:rPr>
      </w:pPr>
      <w:r>
        <w:rPr>
          <w:sz w:val="28"/>
          <w:szCs w:val="28"/>
        </w:rPr>
        <w:t xml:space="preserve">Соревнования </w:t>
      </w:r>
      <w:r w:rsidRPr="00766933">
        <w:rPr>
          <w:sz w:val="28"/>
          <w:szCs w:val="28"/>
        </w:rPr>
        <w:t>проводятся по правилам</w:t>
      </w:r>
      <w:r>
        <w:rPr>
          <w:sz w:val="28"/>
          <w:szCs w:val="28"/>
        </w:rPr>
        <w:t xml:space="preserve"> утвержденными</w:t>
      </w:r>
      <w:r w:rsidRPr="00766933">
        <w:rPr>
          <w:sz w:val="28"/>
          <w:szCs w:val="28"/>
        </w:rPr>
        <w:t xml:space="preserve"> </w:t>
      </w:r>
      <w:r>
        <w:rPr>
          <w:sz w:val="28"/>
          <w:szCs w:val="28"/>
        </w:rPr>
        <w:t xml:space="preserve">Международной Конфедерацией </w:t>
      </w:r>
      <w:proofErr w:type="spellStart"/>
      <w:r>
        <w:rPr>
          <w:sz w:val="28"/>
          <w:szCs w:val="28"/>
        </w:rPr>
        <w:t>Бочче</w:t>
      </w:r>
      <w:proofErr w:type="spellEnd"/>
      <w:r>
        <w:rPr>
          <w:sz w:val="28"/>
          <w:szCs w:val="28"/>
        </w:rPr>
        <w:t xml:space="preserve"> - </w:t>
      </w:r>
      <w:r w:rsidRPr="00766933">
        <w:rPr>
          <w:sz w:val="28"/>
          <w:szCs w:val="28"/>
          <w:lang w:val="en-US"/>
        </w:rPr>
        <w:t>CBI</w:t>
      </w:r>
      <w:r w:rsidRPr="00766933">
        <w:rPr>
          <w:sz w:val="28"/>
          <w:szCs w:val="28"/>
        </w:rPr>
        <w:t xml:space="preserve"> (</w:t>
      </w:r>
      <w:proofErr w:type="spellStart"/>
      <w:r w:rsidRPr="00766933">
        <w:rPr>
          <w:sz w:val="28"/>
          <w:szCs w:val="28"/>
        </w:rPr>
        <w:t>раффа</w:t>
      </w:r>
      <w:proofErr w:type="spellEnd"/>
      <w:r w:rsidRPr="00766933">
        <w:rPr>
          <w:sz w:val="28"/>
          <w:szCs w:val="28"/>
        </w:rPr>
        <w:t>).</w:t>
      </w:r>
    </w:p>
    <w:p w:rsidR="00935BD3" w:rsidRPr="00327DF5" w:rsidRDefault="00935BD3" w:rsidP="00D83241">
      <w:pPr>
        <w:rPr>
          <w:sz w:val="16"/>
          <w:szCs w:val="28"/>
        </w:rPr>
      </w:pPr>
    </w:p>
    <w:p w:rsidR="00935BD3" w:rsidRDefault="00935BD3" w:rsidP="00D43DFC">
      <w:pPr>
        <w:rPr>
          <w:sz w:val="28"/>
          <w:szCs w:val="28"/>
        </w:rPr>
      </w:pPr>
      <w:r w:rsidRPr="008B5402">
        <w:rPr>
          <w:b/>
          <w:bCs/>
          <w:i/>
          <w:sz w:val="28"/>
          <w:szCs w:val="28"/>
        </w:rPr>
        <w:t>Прием заявок</w:t>
      </w:r>
      <w:r w:rsidRPr="008B5402">
        <w:rPr>
          <w:b/>
          <w:bCs/>
          <w:sz w:val="28"/>
          <w:szCs w:val="28"/>
        </w:rPr>
        <w:t>:</w:t>
      </w:r>
      <w:r w:rsidRPr="008B5402">
        <w:rPr>
          <w:sz w:val="28"/>
          <w:szCs w:val="28"/>
        </w:rPr>
        <w:t xml:space="preserve"> </w:t>
      </w:r>
      <w:r>
        <w:rPr>
          <w:sz w:val="28"/>
          <w:szCs w:val="28"/>
        </w:rPr>
        <w:t xml:space="preserve">на сайте: </w:t>
      </w:r>
      <w:r>
        <w:rPr>
          <w:sz w:val="28"/>
          <w:szCs w:val="28"/>
          <w:lang w:val="en-US"/>
        </w:rPr>
        <w:t>www</w:t>
      </w:r>
      <w:r w:rsidRPr="009363E4">
        <w:rPr>
          <w:sz w:val="28"/>
          <w:szCs w:val="28"/>
        </w:rPr>
        <w:t>.</w:t>
      </w:r>
      <w:r>
        <w:rPr>
          <w:sz w:val="28"/>
          <w:szCs w:val="28"/>
          <w:lang w:val="en-US"/>
        </w:rPr>
        <w:t>zareg</w:t>
      </w:r>
      <w:r w:rsidRPr="009363E4">
        <w:rPr>
          <w:sz w:val="28"/>
          <w:szCs w:val="28"/>
        </w:rPr>
        <w:t>.</w:t>
      </w:r>
      <w:r>
        <w:rPr>
          <w:sz w:val="28"/>
          <w:szCs w:val="28"/>
          <w:lang w:val="en-US"/>
        </w:rPr>
        <w:t>me</w:t>
      </w:r>
      <w:r>
        <w:rPr>
          <w:sz w:val="28"/>
          <w:szCs w:val="28"/>
        </w:rPr>
        <w:t xml:space="preserve"> до </w:t>
      </w:r>
      <w:r w:rsidR="00A61AE7">
        <w:rPr>
          <w:sz w:val="28"/>
          <w:szCs w:val="28"/>
        </w:rPr>
        <w:t>31</w:t>
      </w:r>
      <w:r>
        <w:rPr>
          <w:sz w:val="28"/>
          <w:szCs w:val="28"/>
        </w:rPr>
        <w:t xml:space="preserve"> </w:t>
      </w:r>
      <w:r w:rsidR="00A61AE7">
        <w:rPr>
          <w:sz w:val="28"/>
          <w:szCs w:val="28"/>
        </w:rPr>
        <w:t>мая</w:t>
      </w:r>
      <w:r>
        <w:rPr>
          <w:sz w:val="28"/>
          <w:szCs w:val="28"/>
        </w:rPr>
        <w:t>.</w:t>
      </w:r>
    </w:p>
    <w:p w:rsidR="00935BD3" w:rsidRPr="00327DF5" w:rsidRDefault="00935BD3" w:rsidP="001B4F06">
      <w:pPr>
        <w:rPr>
          <w:sz w:val="16"/>
          <w:szCs w:val="28"/>
        </w:rPr>
      </w:pPr>
    </w:p>
    <w:p w:rsidR="00935BD3" w:rsidRPr="00D47FD0" w:rsidRDefault="00935BD3" w:rsidP="00AD5CA6">
      <w:pPr>
        <w:spacing w:line="276" w:lineRule="auto"/>
        <w:jc w:val="both"/>
        <w:rPr>
          <w:i/>
          <w:sz w:val="26"/>
          <w:szCs w:val="26"/>
        </w:rPr>
      </w:pPr>
    </w:p>
    <w:p w:rsidR="00935BD3" w:rsidRDefault="00935BD3" w:rsidP="00123040">
      <w:pPr>
        <w:ind w:firstLine="567"/>
        <w:rPr>
          <w:b/>
          <w:bCs/>
          <w:i/>
          <w:sz w:val="28"/>
          <w:szCs w:val="28"/>
        </w:rPr>
      </w:pPr>
      <w:r w:rsidRPr="00A25193">
        <w:rPr>
          <w:b/>
          <w:bCs/>
          <w:i/>
          <w:sz w:val="28"/>
          <w:szCs w:val="28"/>
        </w:rPr>
        <w:t>Система проведения соревнований:</w:t>
      </w:r>
    </w:p>
    <w:p w:rsidR="00935BD3" w:rsidRDefault="00935BD3" w:rsidP="00123040">
      <w:pPr>
        <w:ind w:firstLine="567"/>
        <w:rPr>
          <w:b/>
          <w:bCs/>
          <w:i/>
          <w:sz w:val="28"/>
          <w:szCs w:val="28"/>
        </w:rPr>
      </w:pPr>
    </w:p>
    <w:p w:rsidR="00935BD3" w:rsidRDefault="00935BD3" w:rsidP="002B1C7B">
      <w:pPr>
        <w:ind w:firstLine="567"/>
        <w:jc w:val="both"/>
        <w:rPr>
          <w:sz w:val="28"/>
          <w:szCs w:val="28"/>
        </w:rPr>
      </w:pPr>
      <w:r>
        <w:rPr>
          <w:sz w:val="28"/>
          <w:szCs w:val="28"/>
        </w:rPr>
        <w:t xml:space="preserve">Соревнования проводятся по </w:t>
      </w:r>
      <w:r w:rsidR="00A61AE7">
        <w:rPr>
          <w:sz w:val="28"/>
          <w:szCs w:val="28"/>
        </w:rPr>
        <w:t>швейцарской</w:t>
      </w:r>
      <w:r>
        <w:rPr>
          <w:sz w:val="28"/>
          <w:szCs w:val="28"/>
        </w:rPr>
        <w:t xml:space="preserve"> системе</w:t>
      </w:r>
      <w:r w:rsidR="0026390C">
        <w:rPr>
          <w:sz w:val="28"/>
          <w:szCs w:val="28"/>
        </w:rPr>
        <w:t xml:space="preserve"> и состоит из 5-6 туров в зависимости от количества зарегистрировавшихся участников</w:t>
      </w:r>
      <w:r>
        <w:rPr>
          <w:sz w:val="28"/>
          <w:szCs w:val="28"/>
        </w:rPr>
        <w:t xml:space="preserve">. </w:t>
      </w:r>
      <w:r w:rsidR="00CC558B">
        <w:rPr>
          <w:sz w:val="28"/>
          <w:szCs w:val="28"/>
        </w:rPr>
        <w:t>Алгоритм проведения соревнования представлен в приложении 1.</w:t>
      </w:r>
    </w:p>
    <w:p w:rsidR="00935BD3" w:rsidRDefault="00935BD3" w:rsidP="0026390C">
      <w:pPr>
        <w:ind w:firstLine="567"/>
        <w:jc w:val="both"/>
        <w:rPr>
          <w:sz w:val="28"/>
          <w:szCs w:val="28"/>
        </w:rPr>
      </w:pPr>
      <w:r>
        <w:rPr>
          <w:sz w:val="28"/>
          <w:szCs w:val="28"/>
        </w:rPr>
        <w:t xml:space="preserve">Посев участников по </w:t>
      </w:r>
      <w:r w:rsidR="00A61AE7">
        <w:rPr>
          <w:sz w:val="28"/>
          <w:szCs w:val="28"/>
        </w:rPr>
        <w:t>годовому рейтингу</w:t>
      </w:r>
      <w:r w:rsidR="0026390C">
        <w:rPr>
          <w:sz w:val="28"/>
          <w:szCs w:val="28"/>
        </w:rPr>
        <w:t xml:space="preserve"> (</w:t>
      </w:r>
      <w:r w:rsidR="00FC74D0" w:rsidRPr="00FC74D0">
        <w:rPr>
          <w:sz w:val="28"/>
          <w:szCs w:val="28"/>
        </w:rPr>
        <w:t xml:space="preserve"> </w:t>
      </w:r>
      <w:hyperlink r:id="rId6" w:history="1">
        <w:r w:rsidR="00FC74D0" w:rsidRPr="00B33CB4">
          <w:rPr>
            <w:rStyle w:val="a9"/>
            <w:sz w:val="28"/>
            <w:szCs w:val="28"/>
            <w:lang w:val="en-US"/>
          </w:rPr>
          <w:t>https</w:t>
        </w:r>
        <w:r w:rsidR="00FC74D0" w:rsidRPr="00B33CB4">
          <w:rPr>
            <w:rStyle w:val="a9"/>
            <w:sz w:val="28"/>
            <w:szCs w:val="28"/>
          </w:rPr>
          <w:t>://</w:t>
        </w:r>
        <w:proofErr w:type="spellStart"/>
        <w:r w:rsidR="00FC74D0" w:rsidRPr="00B33CB4">
          <w:rPr>
            <w:rStyle w:val="a9"/>
            <w:sz w:val="28"/>
            <w:szCs w:val="28"/>
            <w:lang w:val="en-US"/>
          </w:rPr>
          <w:t>boccestats</w:t>
        </w:r>
        <w:proofErr w:type="spellEnd"/>
        <w:r w:rsidR="00FC74D0" w:rsidRPr="00B33CB4">
          <w:rPr>
            <w:rStyle w:val="a9"/>
            <w:sz w:val="28"/>
            <w:szCs w:val="28"/>
          </w:rPr>
          <w:t>.</w:t>
        </w:r>
        <w:proofErr w:type="spellStart"/>
        <w:r w:rsidR="00FC74D0" w:rsidRPr="00B33CB4">
          <w:rPr>
            <w:rStyle w:val="a9"/>
            <w:sz w:val="28"/>
            <w:szCs w:val="28"/>
            <w:lang w:val="en-US"/>
          </w:rPr>
          <w:t>ru</w:t>
        </w:r>
        <w:proofErr w:type="spellEnd"/>
        <w:r w:rsidR="00FC74D0" w:rsidRPr="00B33CB4">
          <w:rPr>
            <w:rStyle w:val="a9"/>
            <w:sz w:val="28"/>
            <w:szCs w:val="28"/>
          </w:rPr>
          <w:t>/</w:t>
        </w:r>
        <w:r w:rsidR="00FC74D0" w:rsidRPr="00B33CB4">
          <w:rPr>
            <w:rStyle w:val="a9"/>
            <w:sz w:val="28"/>
            <w:szCs w:val="28"/>
            <w:lang w:val="en-US"/>
          </w:rPr>
          <w:t>rating</w:t>
        </w:r>
        <w:r w:rsidR="00FC74D0" w:rsidRPr="00B33CB4">
          <w:rPr>
            <w:rStyle w:val="a9"/>
            <w:sz w:val="28"/>
            <w:szCs w:val="28"/>
          </w:rPr>
          <w:t>/</w:t>
        </w:r>
      </w:hyperlink>
      <w:r w:rsidR="00FC74D0" w:rsidRPr="00FC74D0">
        <w:rPr>
          <w:sz w:val="28"/>
          <w:szCs w:val="28"/>
        </w:rPr>
        <w:t xml:space="preserve"> </w:t>
      </w:r>
      <w:r w:rsidR="0026390C" w:rsidRPr="0026390C">
        <w:rPr>
          <w:sz w:val="28"/>
          <w:szCs w:val="28"/>
        </w:rPr>
        <w:t>)</w:t>
      </w:r>
      <w:r>
        <w:rPr>
          <w:sz w:val="28"/>
          <w:szCs w:val="28"/>
        </w:rPr>
        <w:t xml:space="preserve">. </w:t>
      </w:r>
    </w:p>
    <w:p w:rsidR="00935BD3" w:rsidRDefault="0026390C" w:rsidP="004A7190">
      <w:pPr>
        <w:ind w:firstLine="567"/>
        <w:jc w:val="both"/>
        <w:rPr>
          <w:sz w:val="28"/>
          <w:szCs w:val="28"/>
        </w:rPr>
      </w:pPr>
      <w:r>
        <w:rPr>
          <w:sz w:val="28"/>
          <w:szCs w:val="28"/>
        </w:rPr>
        <w:t>1июня</w:t>
      </w:r>
      <w:r w:rsidR="00935BD3">
        <w:rPr>
          <w:sz w:val="28"/>
          <w:szCs w:val="28"/>
        </w:rPr>
        <w:t xml:space="preserve"> проводятся соревнования среди мужчин.</w:t>
      </w:r>
    </w:p>
    <w:p w:rsidR="00935BD3" w:rsidRDefault="0026390C" w:rsidP="004A7190">
      <w:pPr>
        <w:ind w:firstLine="567"/>
        <w:jc w:val="both"/>
        <w:rPr>
          <w:sz w:val="28"/>
          <w:szCs w:val="28"/>
        </w:rPr>
      </w:pPr>
      <w:r>
        <w:rPr>
          <w:sz w:val="28"/>
          <w:szCs w:val="28"/>
        </w:rPr>
        <w:t>2 июня</w:t>
      </w:r>
      <w:r w:rsidR="00935BD3">
        <w:rPr>
          <w:sz w:val="28"/>
          <w:szCs w:val="28"/>
        </w:rPr>
        <w:t xml:space="preserve"> проводятся соревнования среди женщин.</w:t>
      </w:r>
      <w:bookmarkStart w:id="0" w:name="_GoBack"/>
      <w:bookmarkEnd w:id="0"/>
    </w:p>
    <w:p w:rsidR="00935BD3" w:rsidRDefault="00935BD3" w:rsidP="004A7190">
      <w:pPr>
        <w:ind w:firstLine="567"/>
        <w:jc w:val="both"/>
        <w:rPr>
          <w:sz w:val="28"/>
          <w:szCs w:val="28"/>
        </w:rPr>
      </w:pPr>
      <w:r>
        <w:rPr>
          <w:sz w:val="28"/>
          <w:szCs w:val="28"/>
        </w:rPr>
        <w:t xml:space="preserve">9-45 построение участников, информация ГСК, </w:t>
      </w:r>
      <w:r w:rsidR="00CC558B">
        <w:rPr>
          <w:sz w:val="28"/>
          <w:szCs w:val="28"/>
        </w:rPr>
        <w:t xml:space="preserve">посев участников, </w:t>
      </w:r>
      <w:r>
        <w:rPr>
          <w:sz w:val="28"/>
          <w:szCs w:val="28"/>
        </w:rPr>
        <w:t>распределение дорожек на первые игры</w:t>
      </w:r>
      <w:r w:rsidR="00CC558B">
        <w:rPr>
          <w:sz w:val="28"/>
          <w:szCs w:val="28"/>
        </w:rPr>
        <w:t>,</w:t>
      </w:r>
      <w:r>
        <w:rPr>
          <w:sz w:val="28"/>
          <w:szCs w:val="28"/>
        </w:rPr>
        <w:t xml:space="preserve"> разминк</w:t>
      </w:r>
      <w:r w:rsidR="00CC558B">
        <w:rPr>
          <w:sz w:val="28"/>
          <w:szCs w:val="28"/>
        </w:rPr>
        <w:t>а</w:t>
      </w:r>
      <w:r>
        <w:rPr>
          <w:sz w:val="28"/>
          <w:szCs w:val="28"/>
        </w:rPr>
        <w:t>. Перед первой игрой для разминки предоставляется 4 «дорожки» по 2 в одну и противоположную стороны (но не более 15 мин). Разминка на последующие игры - 2 «дорожки» (1 раз «туда-сюда»). Спортсмен, опоздавший на разминку, должен присоединяется к сопернику по завершению им разминки на текущей дорожке и может использовать для своей разминки только такое количество дорожек, которое осталось у его соперника. Если опоздавший игрок выходит на дорожку после окончания разминки его соперника он лишается права разминки. По окончании разминки рефери запускает секундомер игр, общий для всех игр тура. Игроку, опоздавшему на начало игры, на 15 мин присуждается техническое поражение в первом туре.</w:t>
      </w:r>
    </w:p>
    <w:p w:rsidR="00935BD3" w:rsidRDefault="00935BD3" w:rsidP="0037604A">
      <w:pPr>
        <w:jc w:val="both"/>
        <w:rPr>
          <w:sz w:val="28"/>
          <w:szCs w:val="28"/>
        </w:rPr>
      </w:pPr>
      <w:r>
        <w:rPr>
          <w:sz w:val="28"/>
          <w:szCs w:val="28"/>
        </w:rPr>
        <w:tab/>
      </w:r>
      <w:r>
        <w:rPr>
          <w:b/>
          <w:i/>
          <w:sz w:val="28"/>
          <w:szCs w:val="28"/>
        </w:rPr>
        <w:t>Продолжительность игр</w:t>
      </w:r>
      <w:r w:rsidRPr="008B5402">
        <w:rPr>
          <w:sz w:val="28"/>
          <w:szCs w:val="28"/>
        </w:rPr>
        <w:t>:</w:t>
      </w:r>
      <w:r>
        <w:rPr>
          <w:sz w:val="28"/>
          <w:szCs w:val="28"/>
        </w:rPr>
        <w:t xml:space="preserve"> Игры проходят до </w:t>
      </w:r>
      <w:r w:rsidR="0026390C">
        <w:rPr>
          <w:sz w:val="28"/>
          <w:szCs w:val="28"/>
        </w:rPr>
        <w:t>12</w:t>
      </w:r>
      <w:r>
        <w:rPr>
          <w:sz w:val="28"/>
          <w:szCs w:val="28"/>
        </w:rPr>
        <w:t xml:space="preserve"> очков. Ограничение по времени 1 час. По истечении времени игры, участники доигрывают </w:t>
      </w:r>
      <w:r w:rsidR="00CC558B">
        <w:rPr>
          <w:sz w:val="28"/>
          <w:szCs w:val="28"/>
        </w:rPr>
        <w:t>текущую дорожку,</w:t>
      </w:r>
      <w:r>
        <w:rPr>
          <w:sz w:val="28"/>
          <w:szCs w:val="28"/>
        </w:rPr>
        <w:t xml:space="preserve"> и арбитр фиксирует финальный результат</w:t>
      </w:r>
      <w:r w:rsidR="0026390C">
        <w:rPr>
          <w:sz w:val="28"/>
          <w:szCs w:val="28"/>
        </w:rPr>
        <w:t xml:space="preserve"> (допускается ничья)</w:t>
      </w:r>
      <w:r>
        <w:rPr>
          <w:sz w:val="28"/>
          <w:szCs w:val="28"/>
        </w:rPr>
        <w:t xml:space="preserve">. </w:t>
      </w:r>
    </w:p>
    <w:p w:rsidR="00935BD3" w:rsidRDefault="00935BD3" w:rsidP="0037604A">
      <w:pPr>
        <w:jc w:val="both"/>
        <w:rPr>
          <w:sz w:val="28"/>
          <w:szCs w:val="28"/>
        </w:rPr>
      </w:pPr>
      <w:r>
        <w:rPr>
          <w:sz w:val="28"/>
          <w:szCs w:val="28"/>
        </w:rPr>
        <w:tab/>
        <w:t>По окончании игры участнику предоставляется перерыв не менее 5 мин.</w:t>
      </w:r>
    </w:p>
    <w:p w:rsidR="00CC558B" w:rsidRDefault="00CC558B" w:rsidP="00CC558B">
      <w:pPr>
        <w:ind w:firstLine="708"/>
        <w:jc w:val="both"/>
        <w:rPr>
          <w:sz w:val="28"/>
          <w:szCs w:val="28"/>
        </w:rPr>
      </w:pPr>
      <w:r>
        <w:rPr>
          <w:b/>
          <w:i/>
          <w:sz w:val="28"/>
          <w:szCs w:val="28"/>
        </w:rPr>
        <w:t>Определение победителей</w:t>
      </w:r>
      <w:r w:rsidRPr="008B5402">
        <w:rPr>
          <w:sz w:val="28"/>
          <w:szCs w:val="28"/>
        </w:rPr>
        <w:t>:</w:t>
      </w:r>
      <w:r>
        <w:rPr>
          <w:sz w:val="28"/>
          <w:szCs w:val="28"/>
        </w:rPr>
        <w:t xml:space="preserve"> </w:t>
      </w:r>
      <w:r w:rsidRPr="00CC558B">
        <w:rPr>
          <w:sz w:val="28"/>
          <w:szCs w:val="28"/>
        </w:rPr>
        <w:t>Места в турнире распределяются по набранному количеству очков. Места для участников, набравших одинаковое количество очков, распределяются</w:t>
      </w:r>
      <w:r>
        <w:rPr>
          <w:sz w:val="28"/>
          <w:szCs w:val="28"/>
        </w:rPr>
        <w:t xml:space="preserve"> </w:t>
      </w:r>
      <w:r w:rsidRPr="00CC558B">
        <w:rPr>
          <w:sz w:val="28"/>
          <w:szCs w:val="28"/>
        </w:rPr>
        <w:t xml:space="preserve">по коэффициенту </w:t>
      </w:r>
      <w:proofErr w:type="spellStart"/>
      <w:r w:rsidRPr="00CC558B">
        <w:rPr>
          <w:sz w:val="28"/>
          <w:szCs w:val="28"/>
        </w:rPr>
        <w:t>Бухгольца</w:t>
      </w:r>
      <w:proofErr w:type="spellEnd"/>
      <w:r w:rsidRPr="00CC558B">
        <w:rPr>
          <w:sz w:val="28"/>
          <w:szCs w:val="28"/>
        </w:rPr>
        <w:t>, который определяется как сумма очков, набранных всеми соперниками данного игрока в турнире</w:t>
      </w:r>
    </w:p>
    <w:p w:rsidR="00935BD3" w:rsidRDefault="00935BD3" w:rsidP="0037604A">
      <w:pPr>
        <w:jc w:val="both"/>
        <w:rPr>
          <w:sz w:val="28"/>
          <w:szCs w:val="28"/>
        </w:rPr>
      </w:pPr>
    </w:p>
    <w:p w:rsidR="00935BD3" w:rsidRDefault="00935BD3" w:rsidP="00A22D62">
      <w:pPr>
        <w:ind w:firstLine="708"/>
        <w:jc w:val="both"/>
        <w:rPr>
          <w:sz w:val="28"/>
          <w:szCs w:val="28"/>
        </w:rPr>
      </w:pPr>
      <w:r w:rsidRPr="008B5402">
        <w:rPr>
          <w:b/>
          <w:bCs/>
          <w:i/>
          <w:sz w:val="28"/>
          <w:szCs w:val="28"/>
        </w:rPr>
        <w:t>Медицинский допуск</w:t>
      </w:r>
      <w:r w:rsidRPr="008B5402">
        <w:rPr>
          <w:b/>
          <w:bCs/>
          <w:sz w:val="28"/>
          <w:szCs w:val="28"/>
        </w:rPr>
        <w:t>:</w:t>
      </w:r>
      <w:r>
        <w:rPr>
          <w:sz w:val="28"/>
          <w:szCs w:val="28"/>
        </w:rPr>
        <w:t xml:space="preserve"> обязателен.</w:t>
      </w:r>
    </w:p>
    <w:p w:rsidR="00935BD3" w:rsidRPr="00327DF5" w:rsidRDefault="00935BD3" w:rsidP="00A22D62">
      <w:pPr>
        <w:ind w:firstLine="708"/>
        <w:jc w:val="both"/>
        <w:rPr>
          <w:sz w:val="16"/>
          <w:szCs w:val="28"/>
        </w:rPr>
      </w:pPr>
    </w:p>
    <w:p w:rsidR="00935BD3" w:rsidRPr="00327DF5" w:rsidRDefault="00935BD3" w:rsidP="0058550F">
      <w:pPr>
        <w:ind w:firstLine="708"/>
        <w:jc w:val="both"/>
        <w:rPr>
          <w:sz w:val="16"/>
          <w:szCs w:val="28"/>
        </w:rPr>
      </w:pPr>
      <w:r w:rsidRPr="008B5402">
        <w:rPr>
          <w:b/>
          <w:bCs/>
          <w:i/>
          <w:sz w:val="28"/>
          <w:szCs w:val="28"/>
        </w:rPr>
        <w:t>Судейство</w:t>
      </w:r>
      <w:r w:rsidRPr="008B5402">
        <w:rPr>
          <w:b/>
          <w:bCs/>
          <w:sz w:val="28"/>
          <w:szCs w:val="28"/>
        </w:rPr>
        <w:t>:</w:t>
      </w:r>
      <w:r w:rsidRPr="008B5402">
        <w:rPr>
          <w:sz w:val="28"/>
          <w:szCs w:val="28"/>
        </w:rPr>
        <w:t xml:space="preserve"> </w:t>
      </w:r>
      <w:r>
        <w:rPr>
          <w:sz w:val="28"/>
          <w:szCs w:val="28"/>
        </w:rPr>
        <w:t xml:space="preserve">судейство осуществляется игроками свободными от игр в текущем круге или «самосуд». Рефери соревнований: 1 </w:t>
      </w:r>
      <w:r w:rsidR="0044777B">
        <w:rPr>
          <w:sz w:val="28"/>
          <w:szCs w:val="28"/>
        </w:rPr>
        <w:t>июня</w:t>
      </w:r>
      <w:r>
        <w:rPr>
          <w:sz w:val="28"/>
          <w:szCs w:val="28"/>
        </w:rPr>
        <w:t xml:space="preserve"> – </w:t>
      </w:r>
      <w:r w:rsidR="0044777B">
        <w:rPr>
          <w:sz w:val="28"/>
          <w:szCs w:val="28"/>
        </w:rPr>
        <w:t>________</w:t>
      </w:r>
      <w:r>
        <w:rPr>
          <w:sz w:val="28"/>
          <w:szCs w:val="28"/>
        </w:rPr>
        <w:t xml:space="preserve">, </w:t>
      </w:r>
      <w:r w:rsidR="0044777B">
        <w:rPr>
          <w:sz w:val="28"/>
          <w:szCs w:val="28"/>
        </w:rPr>
        <w:t>2</w:t>
      </w:r>
      <w:r>
        <w:rPr>
          <w:sz w:val="28"/>
          <w:szCs w:val="28"/>
        </w:rPr>
        <w:t xml:space="preserve"> </w:t>
      </w:r>
      <w:r w:rsidR="0044777B">
        <w:rPr>
          <w:sz w:val="28"/>
          <w:szCs w:val="28"/>
        </w:rPr>
        <w:t>июня</w:t>
      </w:r>
      <w:r>
        <w:rPr>
          <w:sz w:val="28"/>
          <w:szCs w:val="28"/>
        </w:rPr>
        <w:t xml:space="preserve"> – Беликов А.В.</w:t>
      </w:r>
    </w:p>
    <w:p w:rsidR="00935BD3" w:rsidRPr="008B5402" w:rsidRDefault="00935BD3" w:rsidP="007E5589">
      <w:pPr>
        <w:spacing w:line="276" w:lineRule="auto"/>
        <w:ind w:firstLine="708"/>
        <w:jc w:val="both"/>
        <w:rPr>
          <w:sz w:val="28"/>
          <w:szCs w:val="28"/>
        </w:rPr>
      </w:pPr>
      <w:r w:rsidRPr="008B5402">
        <w:rPr>
          <w:sz w:val="28"/>
          <w:szCs w:val="28"/>
        </w:rPr>
        <w:lastRenderedPageBreak/>
        <w:t>Освещение результатов</w:t>
      </w:r>
      <w:r w:rsidR="000003D5">
        <w:rPr>
          <w:sz w:val="28"/>
          <w:szCs w:val="28"/>
        </w:rPr>
        <w:t xml:space="preserve"> </w:t>
      </w:r>
      <w:r w:rsidRPr="008B5402">
        <w:rPr>
          <w:sz w:val="28"/>
          <w:szCs w:val="28"/>
        </w:rPr>
        <w:t>– после каждого тура.</w:t>
      </w:r>
    </w:p>
    <w:p w:rsidR="00935BD3" w:rsidRPr="008B5402" w:rsidRDefault="00935BD3" w:rsidP="004A7190">
      <w:pPr>
        <w:spacing w:line="276" w:lineRule="auto"/>
        <w:jc w:val="both"/>
        <w:rPr>
          <w:sz w:val="28"/>
          <w:szCs w:val="28"/>
        </w:rPr>
      </w:pPr>
      <w:r w:rsidRPr="008B5402">
        <w:rPr>
          <w:sz w:val="28"/>
          <w:szCs w:val="28"/>
        </w:rPr>
        <w:t xml:space="preserve">(Информация </w:t>
      </w:r>
      <w:r>
        <w:rPr>
          <w:sz w:val="28"/>
          <w:szCs w:val="28"/>
        </w:rPr>
        <w:t>размещается</w:t>
      </w:r>
      <w:r w:rsidRPr="008B5402">
        <w:rPr>
          <w:sz w:val="28"/>
          <w:szCs w:val="28"/>
        </w:rPr>
        <w:t xml:space="preserve"> </w:t>
      </w:r>
      <w:r>
        <w:rPr>
          <w:sz w:val="28"/>
          <w:szCs w:val="28"/>
        </w:rPr>
        <w:t xml:space="preserve">на сайте </w:t>
      </w:r>
      <w:hyperlink r:id="rId7" w:history="1">
        <w:r w:rsidRPr="000D2A24">
          <w:rPr>
            <w:rStyle w:val="a9"/>
            <w:sz w:val="28"/>
            <w:szCs w:val="28"/>
            <w:lang w:val="en-US"/>
          </w:rPr>
          <w:t>www</w:t>
        </w:r>
        <w:r w:rsidRPr="00AE680E">
          <w:rPr>
            <w:rStyle w:val="a9"/>
            <w:sz w:val="28"/>
            <w:szCs w:val="28"/>
          </w:rPr>
          <w:t>.</w:t>
        </w:r>
        <w:r w:rsidRPr="000D2A24">
          <w:rPr>
            <w:rStyle w:val="a9"/>
            <w:sz w:val="28"/>
            <w:szCs w:val="28"/>
            <w:lang w:val="en-US"/>
          </w:rPr>
          <w:t>bocce</w:t>
        </w:r>
        <w:r w:rsidRPr="00AE680E">
          <w:rPr>
            <w:rStyle w:val="a9"/>
            <w:sz w:val="28"/>
            <w:szCs w:val="28"/>
          </w:rPr>
          <w:t>.</w:t>
        </w:r>
        <w:r w:rsidRPr="000D2A24">
          <w:rPr>
            <w:rStyle w:val="a9"/>
            <w:sz w:val="28"/>
            <w:szCs w:val="28"/>
            <w:lang w:val="en-US"/>
          </w:rPr>
          <w:t>msk</w:t>
        </w:r>
        <w:r w:rsidRPr="00AE680E">
          <w:rPr>
            <w:rStyle w:val="a9"/>
            <w:sz w:val="28"/>
            <w:szCs w:val="28"/>
          </w:rPr>
          <w:t>.</w:t>
        </w:r>
        <w:r w:rsidRPr="000D2A24">
          <w:rPr>
            <w:rStyle w:val="a9"/>
            <w:sz w:val="28"/>
            <w:szCs w:val="28"/>
            <w:lang w:val="en-US"/>
          </w:rPr>
          <w:t>ru</w:t>
        </w:r>
      </w:hyperlink>
      <w:r w:rsidRPr="00AE680E">
        <w:rPr>
          <w:sz w:val="28"/>
          <w:szCs w:val="28"/>
        </w:rPr>
        <w:t xml:space="preserve"> </w:t>
      </w:r>
      <w:r>
        <w:rPr>
          <w:sz w:val="28"/>
          <w:szCs w:val="28"/>
        </w:rPr>
        <w:t xml:space="preserve">и в группе в </w:t>
      </w:r>
      <w:r>
        <w:rPr>
          <w:sz w:val="28"/>
          <w:szCs w:val="28"/>
          <w:lang w:val="en-US"/>
        </w:rPr>
        <w:t>WhatsApp</w:t>
      </w:r>
      <w:r w:rsidRPr="008B5402">
        <w:rPr>
          <w:sz w:val="28"/>
          <w:szCs w:val="28"/>
        </w:rPr>
        <w:t>)</w:t>
      </w:r>
    </w:p>
    <w:p w:rsidR="00935BD3" w:rsidRPr="00195EA5" w:rsidRDefault="00935BD3" w:rsidP="0058550F">
      <w:pPr>
        <w:spacing w:line="276" w:lineRule="auto"/>
        <w:ind w:firstLine="708"/>
        <w:jc w:val="both"/>
        <w:rPr>
          <w:sz w:val="20"/>
          <w:szCs w:val="28"/>
        </w:rPr>
      </w:pPr>
      <w:r>
        <w:rPr>
          <w:sz w:val="28"/>
          <w:szCs w:val="28"/>
        </w:rPr>
        <w:t xml:space="preserve">Игроки </w:t>
      </w:r>
      <w:r w:rsidRPr="008B5402">
        <w:rPr>
          <w:sz w:val="28"/>
          <w:szCs w:val="28"/>
        </w:rPr>
        <w:t>обеспечиваются итоговыми протоколами.</w:t>
      </w:r>
    </w:p>
    <w:p w:rsidR="00935BD3" w:rsidRDefault="00935BD3" w:rsidP="0058550F">
      <w:pPr>
        <w:spacing w:line="276" w:lineRule="auto"/>
        <w:ind w:firstLine="708"/>
        <w:jc w:val="both"/>
        <w:rPr>
          <w:i/>
          <w:sz w:val="28"/>
          <w:szCs w:val="28"/>
        </w:rPr>
      </w:pPr>
      <w:r w:rsidRPr="008B5402">
        <w:rPr>
          <w:i/>
          <w:sz w:val="28"/>
          <w:szCs w:val="28"/>
        </w:rPr>
        <w:t>Данный регламент при необходимости может быть скорректирован судейской коллегией.</w:t>
      </w:r>
    </w:p>
    <w:p w:rsidR="00935BD3" w:rsidRDefault="00935BD3" w:rsidP="0058550F">
      <w:pPr>
        <w:spacing w:line="276" w:lineRule="auto"/>
        <w:ind w:firstLine="708"/>
        <w:jc w:val="both"/>
        <w:rPr>
          <w:i/>
          <w:sz w:val="28"/>
          <w:szCs w:val="28"/>
        </w:rPr>
      </w:pPr>
    </w:p>
    <w:p w:rsidR="00935BD3" w:rsidRDefault="00935BD3" w:rsidP="0058550F">
      <w:pPr>
        <w:spacing w:line="276" w:lineRule="auto"/>
        <w:ind w:firstLine="708"/>
        <w:jc w:val="both"/>
        <w:rPr>
          <w:i/>
          <w:sz w:val="28"/>
          <w:szCs w:val="28"/>
        </w:rPr>
      </w:pPr>
    </w:p>
    <w:p w:rsidR="00935BD3" w:rsidRDefault="00935BD3" w:rsidP="0058550F">
      <w:pPr>
        <w:spacing w:line="276" w:lineRule="auto"/>
        <w:ind w:firstLine="708"/>
        <w:jc w:val="both"/>
        <w:rPr>
          <w:sz w:val="28"/>
          <w:szCs w:val="28"/>
        </w:rPr>
      </w:pPr>
      <w:r w:rsidRPr="00302CD6">
        <w:rPr>
          <w:sz w:val="28"/>
          <w:szCs w:val="28"/>
        </w:rPr>
        <w:t>Директор</w:t>
      </w:r>
      <w:r w:rsidRPr="00302CD6">
        <w:rPr>
          <w:sz w:val="28"/>
          <w:szCs w:val="28"/>
        </w:rPr>
        <w:tab/>
      </w:r>
      <w:r w:rsidRPr="00302CD6">
        <w:rPr>
          <w:sz w:val="28"/>
          <w:szCs w:val="28"/>
        </w:rPr>
        <w:tab/>
      </w:r>
      <w:r w:rsidRPr="00302CD6">
        <w:rPr>
          <w:sz w:val="28"/>
          <w:szCs w:val="28"/>
        </w:rPr>
        <w:tab/>
      </w:r>
      <w:r w:rsidRPr="00302CD6">
        <w:rPr>
          <w:sz w:val="28"/>
          <w:szCs w:val="28"/>
        </w:rPr>
        <w:tab/>
      </w:r>
      <w:r w:rsidRPr="00302CD6">
        <w:rPr>
          <w:sz w:val="28"/>
          <w:szCs w:val="28"/>
        </w:rPr>
        <w:tab/>
      </w:r>
      <w:r w:rsidRPr="00302CD6">
        <w:rPr>
          <w:sz w:val="28"/>
          <w:szCs w:val="28"/>
        </w:rPr>
        <w:tab/>
      </w:r>
      <w:r>
        <w:rPr>
          <w:sz w:val="28"/>
          <w:szCs w:val="28"/>
        </w:rPr>
        <w:tab/>
      </w:r>
      <w:r>
        <w:rPr>
          <w:sz w:val="28"/>
          <w:szCs w:val="28"/>
        </w:rPr>
        <w:tab/>
        <w:t xml:space="preserve">Ю.В. </w:t>
      </w:r>
      <w:proofErr w:type="spellStart"/>
      <w:r>
        <w:rPr>
          <w:sz w:val="28"/>
          <w:szCs w:val="28"/>
        </w:rPr>
        <w:t>Шафенкова</w:t>
      </w:r>
      <w:proofErr w:type="spellEnd"/>
    </w:p>
    <w:p w:rsidR="00935BD3" w:rsidRDefault="00935BD3" w:rsidP="0058550F">
      <w:pPr>
        <w:spacing w:line="276" w:lineRule="auto"/>
        <w:ind w:firstLine="708"/>
        <w:jc w:val="both"/>
        <w:rPr>
          <w:sz w:val="28"/>
          <w:szCs w:val="28"/>
        </w:rPr>
      </w:pPr>
      <w:r w:rsidRPr="00302CD6">
        <w:rPr>
          <w:sz w:val="28"/>
          <w:szCs w:val="28"/>
        </w:rPr>
        <w:t>Главный судья</w:t>
      </w:r>
      <w:r w:rsidRPr="00302CD6">
        <w:rPr>
          <w:sz w:val="28"/>
          <w:szCs w:val="28"/>
        </w:rPr>
        <w:tab/>
      </w:r>
      <w:r w:rsidRPr="00302CD6">
        <w:rPr>
          <w:sz w:val="28"/>
          <w:szCs w:val="28"/>
        </w:rPr>
        <w:tab/>
      </w:r>
      <w:r w:rsidRPr="00302CD6">
        <w:rPr>
          <w:sz w:val="28"/>
          <w:szCs w:val="28"/>
        </w:rPr>
        <w:tab/>
      </w:r>
      <w:r w:rsidRPr="00302CD6">
        <w:rPr>
          <w:sz w:val="28"/>
          <w:szCs w:val="28"/>
        </w:rPr>
        <w:tab/>
      </w:r>
      <w:r w:rsidRPr="00302CD6">
        <w:rPr>
          <w:sz w:val="28"/>
          <w:szCs w:val="28"/>
        </w:rPr>
        <w:tab/>
      </w:r>
      <w:r>
        <w:rPr>
          <w:sz w:val="28"/>
          <w:szCs w:val="28"/>
        </w:rPr>
        <w:tab/>
      </w:r>
      <w:r>
        <w:rPr>
          <w:sz w:val="28"/>
          <w:szCs w:val="28"/>
        </w:rPr>
        <w:tab/>
        <w:t>А.В. Беликов</w:t>
      </w:r>
    </w:p>
    <w:p w:rsidR="00935BD3" w:rsidRDefault="00935BD3" w:rsidP="0058550F">
      <w:pPr>
        <w:spacing w:line="276" w:lineRule="auto"/>
        <w:ind w:firstLine="708"/>
        <w:jc w:val="both"/>
        <w:rPr>
          <w:sz w:val="28"/>
          <w:szCs w:val="28"/>
        </w:rPr>
      </w:pPr>
      <w:r w:rsidRPr="00302CD6">
        <w:rPr>
          <w:sz w:val="28"/>
          <w:szCs w:val="28"/>
        </w:rPr>
        <w:t>Главный секретарь</w:t>
      </w:r>
      <w:r w:rsidRPr="00302CD6">
        <w:rPr>
          <w:sz w:val="28"/>
          <w:szCs w:val="28"/>
        </w:rPr>
        <w:tab/>
      </w:r>
    </w:p>
    <w:p w:rsidR="00935BD3" w:rsidRDefault="00935BD3" w:rsidP="0058550F">
      <w:pPr>
        <w:spacing w:line="276" w:lineRule="auto"/>
        <w:ind w:firstLine="708"/>
        <w:jc w:val="both"/>
        <w:rPr>
          <w:sz w:val="28"/>
          <w:szCs w:val="28"/>
        </w:rPr>
      </w:pPr>
    </w:p>
    <w:p w:rsidR="00935BD3" w:rsidRDefault="00935BD3" w:rsidP="0058550F">
      <w:pPr>
        <w:spacing w:line="276" w:lineRule="auto"/>
        <w:ind w:firstLine="708"/>
        <w:jc w:val="both"/>
        <w:rPr>
          <w:sz w:val="28"/>
          <w:szCs w:val="28"/>
        </w:rPr>
      </w:pPr>
    </w:p>
    <w:p w:rsidR="00935BD3" w:rsidRDefault="00935BD3" w:rsidP="0058550F">
      <w:pPr>
        <w:spacing w:line="276" w:lineRule="auto"/>
        <w:ind w:firstLine="708"/>
        <w:jc w:val="both"/>
        <w:rPr>
          <w:sz w:val="28"/>
          <w:szCs w:val="28"/>
        </w:rPr>
      </w:pPr>
    </w:p>
    <w:p w:rsidR="00935BD3" w:rsidRDefault="00935BD3" w:rsidP="0058550F">
      <w:pPr>
        <w:spacing w:line="276" w:lineRule="auto"/>
        <w:ind w:firstLine="708"/>
        <w:jc w:val="both"/>
        <w:rPr>
          <w:sz w:val="28"/>
          <w:szCs w:val="28"/>
        </w:rPr>
      </w:pPr>
    </w:p>
    <w:p w:rsidR="00935BD3" w:rsidRDefault="00935BD3" w:rsidP="00D0151C">
      <w:pPr>
        <w:spacing w:line="276" w:lineRule="auto"/>
        <w:jc w:val="both"/>
        <w:rPr>
          <w:sz w:val="28"/>
          <w:szCs w:val="28"/>
        </w:rPr>
      </w:pPr>
    </w:p>
    <w:p w:rsidR="00D0151C" w:rsidRDefault="00D0151C" w:rsidP="00D0151C">
      <w:pPr>
        <w:spacing w:line="276" w:lineRule="auto"/>
        <w:jc w:val="both"/>
        <w:rPr>
          <w:sz w:val="28"/>
          <w:szCs w:val="28"/>
        </w:rPr>
      </w:pPr>
    </w:p>
    <w:p w:rsidR="00D0151C" w:rsidRDefault="00D0151C" w:rsidP="00D0151C">
      <w:pPr>
        <w:spacing w:line="276" w:lineRule="auto"/>
        <w:jc w:val="both"/>
        <w:rPr>
          <w:sz w:val="28"/>
          <w:szCs w:val="28"/>
        </w:rPr>
      </w:pPr>
    </w:p>
    <w:p w:rsidR="00D0151C" w:rsidRDefault="00D0151C" w:rsidP="0058550F">
      <w:pPr>
        <w:spacing w:line="276" w:lineRule="auto"/>
        <w:ind w:firstLine="708"/>
        <w:jc w:val="both"/>
        <w:rPr>
          <w:b/>
          <w:i/>
          <w:sz w:val="28"/>
          <w:szCs w:val="28"/>
        </w:rPr>
      </w:pPr>
    </w:p>
    <w:p w:rsidR="00935BD3" w:rsidRPr="008B5402" w:rsidRDefault="00935BD3" w:rsidP="004A7190">
      <w:pPr>
        <w:spacing w:line="276" w:lineRule="auto"/>
        <w:ind w:left="284"/>
        <w:jc w:val="both"/>
        <w:rPr>
          <w:b/>
          <w:sz w:val="28"/>
          <w:szCs w:val="28"/>
        </w:rPr>
      </w:pPr>
    </w:p>
    <w:p w:rsidR="00935BD3" w:rsidRPr="008B5402" w:rsidRDefault="00935BD3" w:rsidP="004A7190">
      <w:pPr>
        <w:tabs>
          <w:tab w:val="left" w:pos="1134"/>
        </w:tabs>
        <w:spacing w:line="360" w:lineRule="auto"/>
        <w:ind w:firstLine="567"/>
        <w:jc w:val="both"/>
        <w:rPr>
          <w:b/>
          <w:sz w:val="28"/>
          <w:szCs w:val="28"/>
        </w:rPr>
      </w:pPr>
    </w:p>
    <w:sectPr w:rsidR="00935BD3" w:rsidRPr="008B5402" w:rsidSect="004775A1">
      <w:headerReference w:type="first" r:id="rId8"/>
      <w:pgSz w:w="11906" w:h="16838"/>
      <w:pgMar w:top="709" w:right="566" w:bottom="567" w:left="85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835" w:rsidRDefault="00642835" w:rsidP="00D43DFC">
      <w:r>
        <w:separator/>
      </w:r>
    </w:p>
  </w:endnote>
  <w:endnote w:type="continuationSeparator" w:id="0">
    <w:p w:rsidR="00642835" w:rsidRDefault="00642835" w:rsidP="00D4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835" w:rsidRDefault="00642835" w:rsidP="00D43DFC">
      <w:r>
        <w:separator/>
      </w:r>
    </w:p>
  </w:footnote>
  <w:footnote w:type="continuationSeparator" w:id="0">
    <w:p w:rsidR="00642835" w:rsidRDefault="00642835" w:rsidP="00D43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BD3" w:rsidRPr="0099720B" w:rsidRDefault="00935BD3" w:rsidP="007E5589">
    <w:pPr>
      <w:pStyle w:val="a3"/>
      <w:spacing w:line="360" w:lineRule="auto"/>
      <w:rPr>
        <w:sz w:val="28"/>
        <w:szCs w:val="28"/>
      </w:rPr>
    </w:pPr>
    <w:r w:rsidRPr="0099720B">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FC"/>
    <w:rsid w:val="000003D5"/>
    <w:rsid w:val="00012810"/>
    <w:rsid w:val="000306B8"/>
    <w:rsid w:val="000536F1"/>
    <w:rsid w:val="000711DC"/>
    <w:rsid w:val="00076A34"/>
    <w:rsid w:val="00081EAE"/>
    <w:rsid w:val="000C045A"/>
    <w:rsid w:val="000C5094"/>
    <w:rsid w:val="000D2A24"/>
    <w:rsid w:val="000D2E7E"/>
    <w:rsid w:val="000F522E"/>
    <w:rsid w:val="001126C0"/>
    <w:rsid w:val="0012126B"/>
    <w:rsid w:val="00123040"/>
    <w:rsid w:val="00130205"/>
    <w:rsid w:val="00130C68"/>
    <w:rsid w:val="00140E3A"/>
    <w:rsid w:val="00145FA4"/>
    <w:rsid w:val="00152EC0"/>
    <w:rsid w:val="00153AD3"/>
    <w:rsid w:val="0015607B"/>
    <w:rsid w:val="00181B4B"/>
    <w:rsid w:val="00195EA5"/>
    <w:rsid w:val="001A248B"/>
    <w:rsid w:val="001A64FC"/>
    <w:rsid w:val="001B4A85"/>
    <w:rsid w:val="001B4F06"/>
    <w:rsid w:val="001C5034"/>
    <w:rsid w:val="001D7794"/>
    <w:rsid w:val="001E0C82"/>
    <w:rsid w:val="001E2AC3"/>
    <w:rsid w:val="001F5CD6"/>
    <w:rsid w:val="002036B0"/>
    <w:rsid w:val="00205D9E"/>
    <w:rsid w:val="00211F43"/>
    <w:rsid w:val="00233EE4"/>
    <w:rsid w:val="00251BCC"/>
    <w:rsid w:val="0026390C"/>
    <w:rsid w:val="00265282"/>
    <w:rsid w:val="002767BD"/>
    <w:rsid w:val="00277C7E"/>
    <w:rsid w:val="002B1C7B"/>
    <w:rsid w:val="002C26BE"/>
    <w:rsid w:val="002C63C4"/>
    <w:rsid w:val="00301A4D"/>
    <w:rsid w:val="00302CD6"/>
    <w:rsid w:val="00305B55"/>
    <w:rsid w:val="00327DF5"/>
    <w:rsid w:val="00335557"/>
    <w:rsid w:val="0036101F"/>
    <w:rsid w:val="003664C8"/>
    <w:rsid w:val="0037252F"/>
    <w:rsid w:val="0037604A"/>
    <w:rsid w:val="00384528"/>
    <w:rsid w:val="0039539A"/>
    <w:rsid w:val="003A0FFB"/>
    <w:rsid w:val="003A214C"/>
    <w:rsid w:val="003B02E2"/>
    <w:rsid w:val="003B29B8"/>
    <w:rsid w:val="003B7D9B"/>
    <w:rsid w:val="003C0D19"/>
    <w:rsid w:val="003D3D1C"/>
    <w:rsid w:val="003F0611"/>
    <w:rsid w:val="00403D75"/>
    <w:rsid w:val="00420EDA"/>
    <w:rsid w:val="004241C4"/>
    <w:rsid w:val="0042544B"/>
    <w:rsid w:val="00427AD3"/>
    <w:rsid w:val="00437E53"/>
    <w:rsid w:val="00444249"/>
    <w:rsid w:val="00444EA2"/>
    <w:rsid w:val="0044777B"/>
    <w:rsid w:val="004775A1"/>
    <w:rsid w:val="004817A9"/>
    <w:rsid w:val="00486B25"/>
    <w:rsid w:val="004A7190"/>
    <w:rsid w:val="004C5614"/>
    <w:rsid w:val="004C5D35"/>
    <w:rsid w:val="00505AA8"/>
    <w:rsid w:val="00514C81"/>
    <w:rsid w:val="005179C7"/>
    <w:rsid w:val="005715C8"/>
    <w:rsid w:val="00572191"/>
    <w:rsid w:val="0058550F"/>
    <w:rsid w:val="0058583E"/>
    <w:rsid w:val="005A5C64"/>
    <w:rsid w:val="005B1183"/>
    <w:rsid w:val="005C0B35"/>
    <w:rsid w:val="005E18DF"/>
    <w:rsid w:val="005E56A0"/>
    <w:rsid w:val="005F63D4"/>
    <w:rsid w:val="006030BA"/>
    <w:rsid w:val="00607BFD"/>
    <w:rsid w:val="00614D20"/>
    <w:rsid w:val="00622E55"/>
    <w:rsid w:val="006414E4"/>
    <w:rsid w:val="00642835"/>
    <w:rsid w:val="00653F8D"/>
    <w:rsid w:val="006569B0"/>
    <w:rsid w:val="0068264E"/>
    <w:rsid w:val="006848CE"/>
    <w:rsid w:val="006C4499"/>
    <w:rsid w:val="006E474A"/>
    <w:rsid w:val="006F7FB2"/>
    <w:rsid w:val="007016CF"/>
    <w:rsid w:val="00704F47"/>
    <w:rsid w:val="00706692"/>
    <w:rsid w:val="0072079F"/>
    <w:rsid w:val="00727673"/>
    <w:rsid w:val="0073209A"/>
    <w:rsid w:val="00743E7E"/>
    <w:rsid w:val="00757CCB"/>
    <w:rsid w:val="00766933"/>
    <w:rsid w:val="00770882"/>
    <w:rsid w:val="00790F54"/>
    <w:rsid w:val="007A6366"/>
    <w:rsid w:val="007E2E24"/>
    <w:rsid w:val="007E5589"/>
    <w:rsid w:val="007E7E83"/>
    <w:rsid w:val="008017B7"/>
    <w:rsid w:val="008064B5"/>
    <w:rsid w:val="008074AC"/>
    <w:rsid w:val="008159BA"/>
    <w:rsid w:val="00817817"/>
    <w:rsid w:val="008416A9"/>
    <w:rsid w:val="008512C8"/>
    <w:rsid w:val="00881255"/>
    <w:rsid w:val="00883A37"/>
    <w:rsid w:val="008B5402"/>
    <w:rsid w:val="008C4EFA"/>
    <w:rsid w:val="008C6CE7"/>
    <w:rsid w:val="008C6E9A"/>
    <w:rsid w:val="008D370D"/>
    <w:rsid w:val="008D6C6C"/>
    <w:rsid w:val="008F2E3A"/>
    <w:rsid w:val="008F4AFC"/>
    <w:rsid w:val="0090053F"/>
    <w:rsid w:val="00900BDE"/>
    <w:rsid w:val="00927EC3"/>
    <w:rsid w:val="00935BD3"/>
    <w:rsid w:val="009363E4"/>
    <w:rsid w:val="00965B89"/>
    <w:rsid w:val="0099720B"/>
    <w:rsid w:val="009A19D4"/>
    <w:rsid w:val="009D3E84"/>
    <w:rsid w:val="009D63AD"/>
    <w:rsid w:val="00A104F5"/>
    <w:rsid w:val="00A22D62"/>
    <w:rsid w:val="00A25193"/>
    <w:rsid w:val="00A46824"/>
    <w:rsid w:val="00A52BFD"/>
    <w:rsid w:val="00A57AD2"/>
    <w:rsid w:val="00A61AE7"/>
    <w:rsid w:val="00A6357D"/>
    <w:rsid w:val="00A723B6"/>
    <w:rsid w:val="00A738B3"/>
    <w:rsid w:val="00A971CF"/>
    <w:rsid w:val="00AB5D36"/>
    <w:rsid w:val="00AD5CA6"/>
    <w:rsid w:val="00AE680E"/>
    <w:rsid w:val="00AF522C"/>
    <w:rsid w:val="00B06EA7"/>
    <w:rsid w:val="00B1151A"/>
    <w:rsid w:val="00B24D3D"/>
    <w:rsid w:val="00B5624A"/>
    <w:rsid w:val="00B727DF"/>
    <w:rsid w:val="00B85EED"/>
    <w:rsid w:val="00B97DDC"/>
    <w:rsid w:val="00BB479F"/>
    <w:rsid w:val="00BB7E9D"/>
    <w:rsid w:val="00BD1209"/>
    <w:rsid w:val="00BF53AF"/>
    <w:rsid w:val="00C076F0"/>
    <w:rsid w:val="00C1186C"/>
    <w:rsid w:val="00C13FE0"/>
    <w:rsid w:val="00C433ED"/>
    <w:rsid w:val="00C45630"/>
    <w:rsid w:val="00C47A52"/>
    <w:rsid w:val="00C5175A"/>
    <w:rsid w:val="00C95E5C"/>
    <w:rsid w:val="00C97CF2"/>
    <w:rsid w:val="00CB1BD6"/>
    <w:rsid w:val="00CC558B"/>
    <w:rsid w:val="00CE56C3"/>
    <w:rsid w:val="00D0151C"/>
    <w:rsid w:val="00D23402"/>
    <w:rsid w:val="00D33D76"/>
    <w:rsid w:val="00D43DFC"/>
    <w:rsid w:val="00D47FD0"/>
    <w:rsid w:val="00D65241"/>
    <w:rsid w:val="00D74E96"/>
    <w:rsid w:val="00D77208"/>
    <w:rsid w:val="00D83241"/>
    <w:rsid w:val="00DF732D"/>
    <w:rsid w:val="00E0522E"/>
    <w:rsid w:val="00E30A70"/>
    <w:rsid w:val="00E43221"/>
    <w:rsid w:val="00E4569F"/>
    <w:rsid w:val="00E711C8"/>
    <w:rsid w:val="00EB3489"/>
    <w:rsid w:val="00ED77B5"/>
    <w:rsid w:val="00F316F7"/>
    <w:rsid w:val="00F346D3"/>
    <w:rsid w:val="00F672F9"/>
    <w:rsid w:val="00F808D3"/>
    <w:rsid w:val="00FC2444"/>
    <w:rsid w:val="00FC74D0"/>
    <w:rsid w:val="00FD0470"/>
    <w:rsid w:val="00FE2725"/>
    <w:rsid w:val="00FE5DB7"/>
    <w:rsid w:val="00FF07E0"/>
    <w:rsid w:val="00FF2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14F08"/>
  <w15:docId w15:val="{BF0B171E-09E4-4260-81A5-A945DFC6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3DFC"/>
    <w:rPr>
      <w:rFonts w:ascii="Times New Roman" w:eastAsia="Times New Roman" w:hAnsi="Times New Roman"/>
      <w:sz w:val="24"/>
      <w:szCs w:val="24"/>
    </w:rPr>
  </w:style>
  <w:style w:type="paragraph" w:styleId="1">
    <w:name w:val="heading 1"/>
    <w:basedOn w:val="a"/>
    <w:next w:val="a"/>
    <w:link w:val="10"/>
    <w:uiPriority w:val="99"/>
    <w:qFormat/>
    <w:rsid w:val="00D43DFC"/>
    <w:pPr>
      <w:keepNext/>
      <w:pageBreakBefore/>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3DFC"/>
    <w:rPr>
      <w:rFonts w:ascii="Times New Roman" w:hAnsi="Times New Roman" w:cs="Times New Roman"/>
      <w:b/>
      <w:sz w:val="24"/>
      <w:szCs w:val="24"/>
      <w:lang w:eastAsia="ru-RU"/>
    </w:rPr>
  </w:style>
  <w:style w:type="paragraph" w:styleId="a3">
    <w:name w:val="header"/>
    <w:basedOn w:val="a"/>
    <w:link w:val="a4"/>
    <w:uiPriority w:val="99"/>
    <w:semiHidden/>
    <w:rsid w:val="00D43DFC"/>
    <w:pPr>
      <w:tabs>
        <w:tab w:val="center" w:pos="4677"/>
        <w:tab w:val="right" w:pos="9355"/>
      </w:tabs>
    </w:pPr>
  </w:style>
  <w:style w:type="character" w:customStyle="1" w:styleId="a4">
    <w:name w:val="Верхний колонтитул Знак"/>
    <w:link w:val="a3"/>
    <w:uiPriority w:val="99"/>
    <w:semiHidden/>
    <w:locked/>
    <w:rsid w:val="00D43DFC"/>
    <w:rPr>
      <w:rFonts w:ascii="Times New Roman" w:hAnsi="Times New Roman" w:cs="Times New Roman"/>
      <w:sz w:val="24"/>
      <w:szCs w:val="24"/>
      <w:lang w:eastAsia="ru-RU"/>
    </w:rPr>
  </w:style>
  <w:style w:type="paragraph" w:styleId="a5">
    <w:name w:val="footer"/>
    <w:basedOn w:val="a"/>
    <w:link w:val="a6"/>
    <w:uiPriority w:val="99"/>
    <w:rsid w:val="00D43DFC"/>
    <w:pPr>
      <w:tabs>
        <w:tab w:val="center" w:pos="4677"/>
        <w:tab w:val="right" w:pos="9355"/>
      </w:tabs>
    </w:pPr>
  </w:style>
  <w:style w:type="character" w:customStyle="1" w:styleId="a6">
    <w:name w:val="Нижний колонтитул Знак"/>
    <w:link w:val="a5"/>
    <w:uiPriority w:val="99"/>
    <w:locked/>
    <w:rsid w:val="00D43DFC"/>
    <w:rPr>
      <w:rFonts w:ascii="Times New Roman" w:hAnsi="Times New Roman" w:cs="Times New Roman"/>
      <w:sz w:val="24"/>
      <w:szCs w:val="24"/>
      <w:lang w:eastAsia="ru-RU"/>
    </w:rPr>
  </w:style>
  <w:style w:type="paragraph" w:styleId="a7">
    <w:name w:val="Balloon Text"/>
    <w:basedOn w:val="a"/>
    <w:link w:val="a8"/>
    <w:uiPriority w:val="99"/>
    <w:semiHidden/>
    <w:rsid w:val="006569B0"/>
    <w:rPr>
      <w:rFonts w:ascii="Tahoma" w:hAnsi="Tahoma" w:cs="Tahoma"/>
      <w:sz w:val="16"/>
      <w:szCs w:val="16"/>
    </w:rPr>
  </w:style>
  <w:style w:type="character" w:customStyle="1" w:styleId="a8">
    <w:name w:val="Текст выноски Знак"/>
    <w:link w:val="a7"/>
    <w:uiPriority w:val="99"/>
    <w:semiHidden/>
    <w:locked/>
    <w:rsid w:val="006569B0"/>
    <w:rPr>
      <w:rFonts w:ascii="Tahoma" w:hAnsi="Tahoma" w:cs="Tahoma"/>
      <w:sz w:val="16"/>
      <w:szCs w:val="16"/>
      <w:lang w:eastAsia="ru-RU"/>
    </w:rPr>
  </w:style>
  <w:style w:type="character" w:styleId="a9">
    <w:name w:val="Hyperlink"/>
    <w:uiPriority w:val="99"/>
    <w:rsid w:val="00AE680E"/>
    <w:rPr>
      <w:rFonts w:cs="Times New Roman"/>
      <w:color w:val="0000FF"/>
      <w:u w:val="single"/>
    </w:rPr>
  </w:style>
  <w:style w:type="paragraph" w:styleId="aa">
    <w:name w:val="List Paragraph"/>
    <w:basedOn w:val="a"/>
    <w:uiPriority w:val="99"/>
    <w:qFormat/>
    <w:rsid w:val="002B1C7B"/>
    <w:pPr>
      <w:ind w:left="720"/>
      <w:contextualSpacing/>
    </w:pPr>
  </w:style>
  <w:style w:type="character" w:styleId="ab">
    <w:name w:val="Unresolved Mention"/>
    <w:basedOn w:val="a0"/>
    <w:uiPriority w:val="99"/>
    <w:semiHidden/>
    <w:unhideWhenUsed/>
    <w:rsid w:val="00FC7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8707">
      <w:marLeft w:val="0"/>
      <w:marRight w:val="0"/>
      <w:marTop w:val="0"/>
      <w:marBottom w:val="0"/>
      <w:divBdr>
        <w:top w:val="none" w:sz="0" w:space="0" w:color="auto"/>
        <w:left w:val="none" w:sz="0" w:space="0" w:color="auto"/>
        <w:bottom w:val="none" w:sz="0" w:space="0" w:color="auto"/>
        <w:right w:val="none" w:sz="0" w:space="0" w:color="auto"/>
      </w:divBdr>
    </w:div>
    <w:div w:id="2249487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cce.m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ccestats.ru/rat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Виталий Буцких</cp:lastModifiedBy>
  <cp:revision>6</cp:revision>
  <cp:lastPrinted>2019-05-15T07:23:00Z</cp:lastPrinted>
  <dcterms:created xsi:type="dcterms:W3CDTF">2019-05-15T06:49:00Z</dcterms:created>
  <dcterms:modified xsi:type="dcterms:W3CDTF">2019-05-16T12:08:00Z</dcterms:modified>
</cp:coreProperties>
</file>