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6" w:rsidRDefault="00487A46" w:rsidP="004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4E5E1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Департамент спорта города Москвы</w:t>
      </w:r>
    </w:p>
    <w:p w:rsidR="00F27673" w:rsidRPr="00F27673" w:rsidRDefault="00F27673" w:rsidP="004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27673">
        <w:rPr>
          <w:rFonts w:ascii="Times New Roman" w:hAnsi="Times New Roman" w:cs="Times New Roman"/>
          <w:sz w:val="24"/>
          <w:szCs w:val="24"/>
        </w:rPr>
        <w:t xml:space="preserve">Региональная спортивная общественная организация «Федерация </w:t>
      </w:r>
      <w:proofErr w:type="spellStart"/>
      <w:r w:rsidRPr="00F27673">
        <w:rPr>
          <w:rFonts w:ascii="Times New Roman" w:hAnsi="Times New Roman" w:cs="Times New Roman"/>
          <w:sz w:val="24"/>
          <w:szCs w:val="24"/>
        </w:rPr>
        <w:t>боулспорта</w:t>
      </w:r>
      <w:proofErr w:type="spellEnd"/>
      <w:r w:rsidRPr="00F27673">
        <w:rPr>
          <w:rFonts w:ascii="Times New Roman" w:hAnsi="Times New Roman" w:cs="Times New Roman"/>
          <w:sz w:val="24"/>
          <w:szCs w:val="24"/>
        </w:rPr>
        <w:t xml:space="preserve"> в городе Москве»</w:t>
      </w:r>
    </w:p>
    <w:p w:rsidR="00487A46" w:rsidRPr="004E5E1A" w:rsidRDefault="00487A46" w:rsidP="004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4E5E1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Региональная общественная организация «Клуб Парсек»</w:t>
      </w:r>
    </w:p>
    <w:p w:rsidR="00487A46" w:rsidRPr="004E5E1A" w:rsidRDefault="00487A46" w:rsidP="004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4E5E1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СК «Старт» «ФГУП «НПЦАП» имени академика Н.А. Пилюгина</w:t>
      </w:r>
    </w:p>
    <w:p w:rsidR="004E5E1A" w:rsidRPr="004E5E1A" w:rsidRDefault="004E5E1A" w:rsidP="004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487A46" w:rsidRPr="004E5E1A" w:rsidRDefault="009D30E8" w:rsidP="004E5E1A">
      <w:pPr>
        <w:spacing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E1A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XX</w:t>
      </w:r>
      <w:r w:rsidR="00487A46" w:rsidRPr="004E5E1A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X</w:t>
      </w:r>
      <w:r w:rsidRPr="004E5E1A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en-US"/>
        </w:rPr>
        <w:t>I</w:t>
      </w:r>
      <w:r w:rsidR="00F27673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en-US"/>
        </w:rPr>
        <w:t>I</w:t>
      </w:r>
      <w:r w:rsidR="00487A46" w:rsidRPr="004E5E1A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традиционный турнир по </w:t>
      </w:r>
      <w:proofErr w:type="spellStart"/>
      <w:r w:rsidR="00487A46" w:rsidRPr="004E5E1A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боулспорту</w:t>
      </w:r>
      <w:proofErr w:type="spellEnd"/>
      <w:r w:rsidR="00487A46" w:rsidRPr="004E5E1A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«МОСКОВСКИЙ ШАР»</w:t>
      </w:r>
    </w:p>
    <w:p w:rsidR="004E5E1A" w:rsidRPr="004E5E1A" w:rsidRDefault="00487A46" w:rsidP="004E5E1A">
      <w:pPr>
        <w:spacing w:after="107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</w:pPr>
      <w:r w:rsidRPr="004E5E1A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  <w:lang w:eastAsia="ru-RU"/>
        </w:rPr>
        <w:t>Регламент</w:t>
      </w:r>
      <w:r w:rsidR="004E5E1A" w:rsidRPr="004E5E1A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u w:val="single"/>
          <w:lang w:eastAsia="ru-RU"/>
        </w:rPr>
        <w:t xml:space="preserve"> </w:t>
      </w:r>
      <w:r w:rsidR="004E5E1A" w:rsidRPr="004E5E1A">
        <w:rPr>
          <w:rFonts w:ascii="Times New Roman" w:hAnsi="Times New Roman" w:cs="Times New Roman"/>
          <w:color w:val="020202"/>
          <w:sz w:val="28"/>
          <w:szCs w:val="28"/>
          <w:u w:val="single"/>
          <w:shd w:val="clear" w:color="auto" w:fill="FFFFFF"/>
        </w:rPr>
        <w:t>(202</w:t>
      </w:r>
      <w:r w:rsidR="00F27673">
        <w:rPr>
          <w:rFonts w:ascii="Times New Roman" w:hAnsi="Times New Roman" w:cs="Times New Roman"/>
          <w:color w:val="020202"/>
          <w:sz w:val="28"/>
          <w:szCs w:val="28"/>
          <w:u w:val="single"/>
          <w:shd w:val="clear" w:color="auto" w:fill="FFFFFF"/>
          <w:lang w:val="en-US"/>
        </w:rPr>
        <w:t xml:space="preserve">3 </w:t>
      </w:r>
      <w:r w:rsidR="004E5E1A" w:rsidRPr="004E5E1A">
        <w:rPr>
          <w:rFonts w:ascii="Times New Roman" w:hAnsi="Times New Roman" w:cs="Times New Roman"/>
          <w:color w:val="020202"/>
          <w:sz w:val="28"/>
          <w:szCs w:val="28"/>
          <w:u w:val="single"/>
          <w:shd w:val="clear" w:color="auto" w:fill="FFFFFF"/>
        </w:rPr>
        <w:t>год)</w:t>
      </w:r>
    </w:p>
    <w:p w:rsidR="006F4A65" w:rsidRPr="008B0185" w:rsidRDefault="00487A46" w:rsidP="0046290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Соревнование «Московский шар» проводится в период с 2</w:t>
      </w:r>
      <w:r w:rsidR="00F27673" w:rsidRP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</w:t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202</w:t>
      </w:r>
      <w:r w:rsidR="00F27673" w:rsidRP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(возможно продление периода проведения в связи с погодными условиями). Начало игр — 18:30 с понедельника по четверг, 18:00 в пятницу. </w:t>
      </w:r>
    </w:p>
    <w:p w:rsidR="006F4A65" w:rsidRPr="008B0185" w:rsidRDefault="00487A46" w:rsidP="004A564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проводятся в соответствии с правилами 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боулспорта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утверждёнными Министерством спорта РФ.</w:t>
      </w:r>
    </w:p>
    <w:p w:rsidR="006F4A65" w:rsidRPr="008B0185" w:rsidRDefault="00487A46" w:rsidP="001E022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Соревнование включает в себя следующие дисциплины: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(одиночка, мужчины)»,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(одиночка, женщины)»,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-двойка (мужчины)»,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-двойка (женщины)»,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-тройка».</w:t>
      </w:r>
    </w:p>
    <w:p w:rsidR="00487A46" w:rsidRPr="004E5E1A" w:rsidRDefault="00487A46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в каждой дисциплине проводятся по круговой, олимпийской или комбинированной системе. Система проведения выбирается организаторами в зависимости от количества заявившихся участников. Посев выполняется с учётом текущего рейтинга 202</w:t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6F4A65" w:rsidRPr="008B0185" w:rsidRDefault="00487A46" w:rsidP="00340D4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количество участников по дисциплинам: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(одиночка, мужчины)» — 16 участников,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(одиночка, женщины)» — 16 участников,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-двойка (мужчины)» — 8 двоек,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-двойка (женщины)» — 8 двоек, «бочче-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-тройка» — 8 троек. При получении количества заявок, соответствующего максимальному количеству участников, приём заявок в данной дисциплине прекращается. Квалификация не проводится.</w:t>
      </w:r>
    </w:p>
    <w:p w:rsidR="00487A46" w:rsidRPr="004E5E1A" w:rsidRDefault="00487A46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начала игр в обоснованных случаях допускаются изменения в расписании, уточнения составов двоек и троек. После начала игр замены в дисциплинах "бочче-</w:t>
      </w:r>
      <w:proofErr w:type="spellStart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(одиночка)", "бочче-</w:t>
      </w:r>
      <w:proofErr w:type="spellStart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(двойка)" не допускаются. В дисциплине "бочче-</w:t>
      </w:r>
      <w:proofErr w:type="spellStart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(тройка)" допускаются замены перед началом очередной партии (в течении партии замены не допускаются).</w:t>
      </w:r>
    </w:p>
    <w:p w:rsidR="006F4A65" w:rsidRPr="008B0185" w:rsidRDefault="00487A46" w:rsidP="005A0DB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судейства игр в поле главным судьёй или его заместителем назначаются судьи на каждую игру из числа присутствующих свободных участников и зрителей, готовых принять участие в судействе. В случае отсутствия возможности назначения судьи — судейство осуществляется силами участников партии.</w:t>
      </w:r>
    </w:p>
    <w:p w:rsidR="006F4A65" w:rsidRPr="008B0185" w:rsidRDefault="00487A46" w:rsidP="002C64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проводятся до 12 очков с ограничением количества дорожек — 8. По достижении указанного количества дорожек доигрывается текущая дорожка и фиксируется результат, в том числе ничья. В случае олимпийской системы при ничьей играется дополнительная дорожка для выявления победителя.</w:t>
      </w:r>
    </w:p>
    <w:p w:rsidR="006F4A65" w:rsidRPr="008B0185" w:rsidRDefault="00487A46" w:rsidP="00CE140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подсчёте количества сыгранных дорожек не учитываются дорожки, переигрываемые из-за того</w:t>
      </w:r>
      <w:r w:rsidR="006F4A65"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«</w:t>
      </w:r>
      <w:proofErr w:type="spellStart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паллино</w:t>
      </w:r>
      <w:proofErr w:type="spellEnd"/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покинуло площадку. Дорожки с нулевым результатом учитываются как сыгранные.</w:t>
      </w:r>
    </w:p>
    <w:p w:rsidR="006F4A65" w:rsidRPr="008B0185" w:rsidRDefault="006F4A65" w:rsidP="00DB63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групповом этапе за победу в партии начисляется 2 очка, за ничью — 1 очко, за поражение — 0 очков. При равенстве количества очков по завершению игр в группе проводятся пенальти.</w:t>
      </w:r>
    </w:p>
    <w:p w:rsidR="006F4A65" w:rsidRPr="008B0185" w:rsidRDefault="006F4A65" w:rsidP="000B151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каждой игре участник (двойка, тройка) имеет право с разрешения судьи воспользоваться 2 просмотрами расположения шаров на площадке и 1 тайм-аутом. В случае просмотра время на бросок вместе с просмотром составляет 1 минуту 15 </w:t>
      </w:r>
      <w:r w:rsidR="00487A46" w:rsidRPr="008B0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секунд. Длительность таймаута, включая время на бросок составляет 2 минуты. В остальных случаях время на бросок составляет 30 секунд.</w:t>
      </w: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дисциплинах «бочче-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(одиночка, мужчины, женщины)» в случае отсутствия одного из участников к моменту начала игры время ожидания опоздавшего участника составляет 10 минут, после чего ему засчитывается техническое поражение. В случае отсутствия обоих участников — на групповом этапе им обоим засчитывается поражение (0 очков), при играх по олимпийской системе оба участника снимаются с соревнований и им присуждается итоговое место наиболее низкое из тех, которые они могли бы занять в случае продолжения участия.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дисциплинах «бочче-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-двойка», «бочче-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-тройка» в случае неполного состава к моменту начала игры двойка (тройка) начинает играть в имеющемся составе (с соответствующим уменьшением количества шаров). В случае полного отсутствия одной или двух двоек (троек) применяется правила, аналогичные дисциплине «бочче-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(одиночка)» (см. выше).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 перед каждой игрой выполняется на соответствующей дорожке. Разминка выполняется по 1 разу в каждую сторону.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Пенальти заключаются в выполнении броска «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пунто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таким образом, чтобы было образовано «единое целое» шара с шаром «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паллино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установленным на исходной точке, либо бросков «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раффа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</w:t>
      </w:r>
      <w:proofErr w:type="spellStart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</w:t>
      </w:r>
      <w:proofErr w:type="spellEnd"/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шар, установленный на линии C (C′). Броски выполняются в соответствии с правилами выполнения соответствующих бросков. </w:t>
      </w:r>
      <w:r w:rsidR="009D30E8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одиночных соревнованиях каждому участника предоставляется право на 4 броска. В двойках - 4 шара (по 2 каждому участнику), в тройках 6 шаров (по 2 каждому участнику)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Соперники выполняют броски по очереди. Участники из двойки (тройки) выполняют броски в очерёдности, заявленной перед началом бросков. В случае равенства количества попаданий — броски продолжаются в той же очерёдности по одному шару до выявления победителя.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отказа от продолжения соревнований — участнику (двойке, тройке) присуждается итоговое место наиболее низкое из тех, которые они могли бы занять в случае продолжения участия.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ГСК возможно внесение изменений в регламент и систему проведения.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заявки и участие в соревновании означает согласие участников и судей на открытую публикацию списка участников и результатов соревнований, фото- и видеосъёмку.</w:t>
      </w:r>
    </w:p>
    <w:p w:rsidR="006F4A65" w:rsidRPr="004E5E1A" w:rsidRDefault="006F4A65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6F4A65" w:rsidP="004E5E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одиночек и двоек являются этапами Гран-при России 202</w:t>
      </w:r>
      <w:r w:rsidR="00F27673" w:rsidRP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87A46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487A46" w:rsidRPr="004E5E1A" w:rsidRDefault="00487A46" w:rsidP="004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A46" w:rsidRPr="004E5E1A" w:rsidRDefault="00487A46" w:rsidP="004E5E1A">
      <w:pPr>
        <w:spacing w:after="3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судья </w:t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7673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Ю.Б.</w:t>
      </w: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Дуплякин</w:t>
      </w:r>
      <w:proofErr w:type="spellEnd"/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7A46" w:rsidRPr="004E5E1A" w:rsidRDefault="00F27673" w:rsidP="004E5E1A">
      <w:pPr>
        <w:spacing w:after="3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секретарь</w:t>
      </w:r>
      <w:r w:rsidR="004E5E1A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М.С.</w:t>
      </w:r>
      <w:r w:rsidR="004E5E1A" w:rsidRPr="004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Попов </w:t>
      </w:r>
    </w:p>
    <w:p w:rsidR="0087515C" w:rsidRPr="004E5E1A" w:rsidRDefault="0087515C" w:rsidP="004E5E1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7515C" w:rsidRPr="004E5E1A" w:rsidSect="008B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F48"/>
    <w:multiLevelType w:val="multilevel"/>
    <w:tmpl w:val="837E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2"/>
    <w:rsid w:val="00044092"/>
    <w:rsid w:val="00487A46"/>
    <w:rsid w:val="004E5E1A"/>
    <w:rsid w:val="006F4A65"/>
    <w:rsid w:val="0087515C"/>
    <w:rsid w:val="008B0185"/>
    <w:rsid w:val="009D30E8"/>
    <w:rsid w:val="00F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0561"/>
  <w15:chartTrackingRefBased/>
  <w15:docId w15:val="{9288BA40-E649-4584-8E1C-B75B9A3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0380-B935-4AE9-B2A2-A231062F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2021-08-13T19:22:00Z</dcterms:created>
  <dcterms:modified xsi:type="dcterms:W3CDTF">2023-08-03T13:36:00Z</dcterms:modified>
</cp:coreProperties>
</file>